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CDAA4" w14:textId="469E5E4C" w:rsidR="00BC49BE" w:rsidRDefault="00BC49BE" w:rsidP="00BC49BE">
      <w:pPr>
        <w:pStyle w:val="Heading1"/>
        <w:rPr>
          <w:rFonts w:eastAsia="Times New Roman"/>
          <w:lang w:val="en-GB" w:eastAsia="en-GB"/>
        </w:rPr>
      </w:pPr>
      <w:r w:rsidRPr="00BC49BE">
        <w:rPr>
          <w:rFonts w:eastAsia="Times New Roman"/>
          <w:lang w:val="en-GB" w:eastAsia="en-GB"/>
        </w:rPr>
        <w:t>What Is the World's Strongest Superacid?</w:t>
      </w:r>
    </w:p>
    <w:p w14:paraId="449474E8" w14:textId="346484D6" w:rsidR="00BC49BE" w:rsidRPr="00BC49BE" w:rsidRDefault="00BC49BE" w:rsidP="00BC49BE">
      <w:pPr>
        <w:rPr>
          <w:lang w:val="en-GB" w:eastAsia="en-GB"/>
        </w:rPr>
      </w:pPr>
      <w:r>
        <w:rPr>
          <w:lang w:val="en-GB" w:eastAsia="en-GB"/>
        </w:rPr>
        <w:t xml:space="preserve">From: </w:t>
      </w:r>
      <w:hyperlink r:id="rId8" w:anchor=":~:text=The%20world's%20strongest%20superacid%20is,strongest%20superacid%20known%20to%20man." w:history="1">
        <w:r w:rsidRPr="00BC49BE">
          <w:rPr>
            <w:color w:val="0000FF"/>
            <w:u w:val="single"/>
          </w:rPr>
          <w:t>https://www.thoughtco.com/the-worlds-strongest-superacid-603639#:~:text=The%20world's%20strongest%20superacid%20is,strongest%20superacid%20known%20to%20man.</w:t>
        </w:r>
      </w:hyperlink>
      <w:r>
        <w:t xml:space="preserve"> Accessed on 11</w:t>
      </w:r>
      <w:r w:rsidRPr="00BC49BE">
        <w:rPr>
          <w:vertAlign w:val="superscript"/>
        </w:rPr>
        <w:t>th</w:t>
      </w:r>
      <w:r>
        <w:t xml:space="preserve"> June 2020</w:t>
      </w:r>
    </w:p>
    <w:p w14:paraId="10A3672B" w14:textId="77777777" w:rsidR="00BC49BE" w:rsidRPr="00BC49BE" w:rsidRDefault="00BC49BE" w:rsidP="00BC49BE">
      <w:pPr>
        <w:spacing w:before="100" w:beforeAutospacing="1" w:after="100" w:afterAutospacing="1" w:line="300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828282"/>
          <w:sz w:val="36"/>
          <w:szCs w:val="36"/>
          <w:lang w:val="en-GB" w:eastAsia="en-GB"/>
        </w:rPr>
      </w:pPr>
      <w:r w:rsidRPr="00BC49BE">
        <w:rPr>
          <w:rFonts w:ascii="Times New Roman" w:eastAsia="Times New Roman" w:hAnsi="Times New Roman" w:cs="Times New Roman"/>
          <w:b/>
          <w:bCs/>
          <w:color w:val="828282"/>
          <w:sz w:val="36"/>
          <w:szCs w:val="36"/>
          <w:lang w:val="en-GB" w:eastAsia="en-GB"/>
        </w:rPr>
        <w:t xml:space="preserve">What you need to know about </w:t>
      </w:r>
      <w:proofErr w:type="spellStart"/>
      <w:r w:rsidRPr="00BC49BE">
        <w:rPr>
          <w:rFonts w:ascii="Times New Roman" w:eastAsia="Times New Roman" w:hAnsi="Times New Roman" w:cs="Times New Roman"/>
          <w:b/>
          <w:bCs/>
          <w:color w:val="828282"/>
          <w:sz w:val="36"/>
          <w:szCs w:val="36"/>
          <w:lang w:val="en-GB" w:eastAsia="en-GB"/>
        </w:rPr>
        <w:t>fluoroantimonic</w:t>
      </w:r>
      <w:proofErr w:type="spellEnd"/>
      <w:r w:rsidRPr="00BC49BE">
        <w:rPr>
          <w:rFonts w:ascii="Times New Roman" w:eastAsia="Times New Roman" w:hAnsi="Times New Roman" w:cs="Times New Roman"/>
          <w:b/>
          <w:bCs/>
          <w:color w:val="828282"/>
          <w:sz w:val="36"/>
          <w:szCs w:val="36"/>
          <w:lang w:val="en-GB" w:eastAsia="en-GB"/>
        </w:rPr>
        <w:t xml:space="preserve"> acid</w:t>
      </w:r>
    </w:p>
    <w:p w14:paraId="67B99D48" w14:textId="77777777" w:rsidR="00BC49BE" w:rsidRPr="00BC49BE" w:rsidRDefault="00BC49BE" w:rsidP="00BC49BE">
      <w:pPr>
        <w:numPr>
          <w:ilvl w:val="0"/>
          <w:numId w:val="1"/>
        </w:numPr>
        <w:shd w:val="clear" w:color="auto" w:fill="FFFFFF"/>
        <w:spacing w:after="0" w:line="240" w:lineRule="auto"/>
        <w:ind w:left="0" w:right="45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  <w:t>Share</w:t>
      </w:r>
    </w:p>
    <w:p w14:paraId="56D3C9FE" w14:textId="77777777" w:rsidR="00BC49BE" w:rsidRPr="00BC49BE" w:rsidRDefault="00BC49BE" w:rsidP="00BC49BE">
      <w:pPr>
        <w:numPr>
          <w:ilvl w:val="0"/>
          <w:numId w:val="1"/>
        </w:numPr>
        <w:shd w:val="clear" w:color="auto" w:fill="FFFFFF"/>
        <w:spacing w:after="0" w:line="240" w:lineRule="auto"/>
        <w:ind w:left="0" w:right="45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  <w:t>Flipboard</w:t>
      </w:r>
    </w:p>
    <w:p w14:paraId="15F8F243" w14:textId="77777777" w:rsidR="00BC49BE" w:rsidRPr="00BC49BE" w:rsidRDefault="00BC49BE" w:rsidP="00BC49B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  <w:t>Email</w:t>
      </w:r>
    </w:p>
    <w:p w14:paraId="0A72B7C7" w14:textId="77777777" w:rsidR="00BC49BE" w:rsidRPr="00BC49BE" w:rsidRDefault="00BC49BE" w:rsidP="00BC49B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GB" w:eastAsia="en-GB"/>
        </w:rPr>
      </w:pPr>
      <w:r w:rsidRPr="00BC49BE">
        <w:rPr>
          <w:rFonts w:ascii="Arial" w:eastAsia="Times New Roman" w:hAnsi="Arial" w:cs="Arial"/>
          <w:vanish/>
          <w:sz w:val="16"/>
          <w:szCs w:val="16"/>
          <w:lang w:val="en-GB" w:eastAsia="en-GB"/>
        </w:rPr>
        <w:t>Top of Form</w:t>
      </w:r>
    </w:p>
    <w:p w14:paraId="6E01130C" w14:textId="77777777" w:rsidR="00BC49BE" w:rsidRPr="00BC49BE" w:rsidRDefault="00BC49BE" w:rsidP="00BC49BE">
      <w:pPr>
        <w:shd w:val="clear" w:color="auto" w:fill="FFFFFF"/>
        <w:spacing w:after="0" w:line="240" w:lineRule="auto"/>
        <w:ind w:left="15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  <w:t>PRINT </w:t>
      </w:r>
    </w:p>
    <w:p w14:paraId="3A44B7AF" w14:textId="77777777" w:rsidR="00BC49BE" w:rsidRPr="00BC49BE" w:rsidRDefault="00BC49BE" w:rsidP="00BC49B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GB" w:eastAsia="en-GB"/>
        </w:rPr>
      </w:pPr>
      <w:r w:rsidRPr="00BC49BE">
        <w:rPr>
          <w:rFonts w:ascii="Arial" w:eastAsia="Times New Roman" w:hAnsi="Arial" w:cs="Arial"/>
          <w:vanish/>
          <w:sz w:val="16"/>
          <w:szCs w:val="16"/>
          <w:lang w:val="en-GB" w:eastAsia="en-GB"/>
        </w:rPr>
        <w:t>Bottom of Form</w:t>
      </w:r>
    </w:p>
    <w:p w14:paraId="79478605" w14:textId="1B69BE5F" w:rsidR="00BC49BE" w:rsidRPr="00BC49BE" w:rsidRDefault="00BC49BE" w:rsidP="00BC49BE">
      <w:pPr>
        <w:shd w:val="clear" w:color="auto" w:fill="C7C7C7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BC49BE"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inline distT="0" distB="0" distL="0" distR="0" wp14:anchorId="2821E43A" wp14:editId="3226F3F5">
                <wp:extent cx="304800" cy="304800"/>
                <wp:effectExtent l="0" t="0" r="0" b="0"/>
                <wp:docPr id="3" name="Rectangl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9489EF" id="Rectangle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BSn1W66QEAAMQDAAAOAAAAAAAAAAAAAAAAAC4CAABkcnMvZTJvRG9jLnhtbFBLAQIt&#10;ABQABgAIAAAAIQBMoOks2AAAAAMBAAAPAAAAAAAAAAAAAAAAAEMEAABkcnMvZG93bnJldi54bWxQ&#10;SwUGAAAAAAQABADzAAAASAUAAAAA&#10;" filled="f" stroked="f">
                <o:lock v:ext="edit" aspectratio="t"/>
                <w10:anchorlock/>
              </v:rect>
            </w:pict>
          </mc:Fallback>
        </mc:AlternateContent>
      </w:r>
    </w:p>
    <w:p w14:paraId="47ED58AA" w14:textId="77777777" w:rsidR="00BC49BE" w:rsidRPr="00BC49BE" w:rsidRDefault="00BC49BE" w:rsidP="00BC49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BC49B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 This is the two-dimensional chemical structure of </w:t>
      </w:r>
      <w:proofErr w:type="spellStart"/>
      <w:r w:rsidRPr="00BC49B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fluoroantimonic</w:t>
      </w:r>
      <w:proofErr w:type="spellEnd"/>
      <w:r w:rsidRPr="00BC49BE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acid, the strongest superacid. LAGUNA DESIGN / Getty Images</w:t>
      </w:r>
    </w:p>
    <w:p w14:paraId="776F4C7E" w14:textId="231280E5" w:rsidR="00BC49BE" w:rsidRPr="00BC49BE" w:rsidRDefault="00BC49BE" w:rsidP="00BC49B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r w:rsidRPr="00BC49BE">
        <w:rPr>
          <w:rFonts w:ascii="Helvetica" w:eastAsia="Times New Roman" w:hAnsi="Helvetica" w:cs="Helvetica"/>
          <w:noProof/>
          <w:color w:val="578B9E"/>
          <w:sz w:val="24"/>
          <w:szCs w:val="24"/>
          <w:lang w:val="en-GB" w:eastAsia="en-GB"/>
        </w:rPr>
        <mc:AlternateContent>
          <mc:Choice Requires="wps">
            <w:drawing>
              <wp:inline distT="0" distB="0" distL="0" distR="0" wp14:anchorId="373D4CDA" wp14:editId="5DD3D801">
                <wp:extent cx="304800" cy="304800"/>
                <wp:effectExtent l="0" t="0" r="0" b="0"/>
                <wp:docPr id="1" name="Rectangle 1" descr="Science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8EF350" id="Rectangle 1" o:spid="_x0000_s1026" alt="Science" href="https://www.thoughtco.com/science-4132464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hyperlink r:id="rId10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30"/>
            <w:szCs w:val="30"/>
            <w:u w:val="single"/>
            <w:bdr w:val="none" w:sz="0" w:space="0" w:color="auto" w:frame="1"/>
            <w:lang w:val="en-GB" w:eastAsia="en-GB"/>
          </w:rPr>
          <w:t>Science</w:t>
        </w:r>
      </w:hyperlink>
    </w:p>
    <w:p w14:paraId="03D67CB5" w14:textId="77777777" w:rsidR="00BC49BE" w:rsidRPr="00BC49BE" w:rsidRDefault="00BC49BE" w:rsidP="00BC49B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11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single" w:sz="6" w:space="0" w:color="E9E9E9" w:frame="1"/>
            <w:lang w:val="en-GB" w:eastAsia="en-GB"/>
          </w:rPr>
          <w:t>Chemistry</w:t>
        </w:r>
      </w:hyperlink>
    </w:p>
    <w:p w14:paraId="567AD3D7" w14:textId="77777777" w:rsidR="00BC49BE" w:rsidRPr="00BC49BE" w:rsidRDefault="00BC49BE" w:rsidP="00BC49BE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12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none" w:sz="0" w:space="0" w:color="auto" w:frame="1"/>
            <w:lang w:val="en-GB" w:eastAsia="en-GB"/>
          </w:rPr>
          <w:t>Basics</w:t>
        </w:r>
      </w:hyperlink>
    </w:p>
    <w:p w14:paraId="411DBFC3" w14:textId="77777777" w:rsidR="00BC49BE" w:rsidRPr="00BC49BE" w:rsidRDefault="00BC49BE" w:rsidP="00BC49BE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13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none" w:sz="0" w:space="0" w:color="auto" w:frame="1"/>
            <w:lang w:val="en-GB" w:eastAsia="en-GB"/>
          </w:rPr>
          <w:t>Chemical Laws</w:t>
        </w:r>
      </w:hyperlink>
    </w:p>
    <w:p w14:paraId="2D5281D2" w14:textId="77777777" w:rsidR="00BC49BE" w:rsidRPr="00BC49BE" w:rsidRDefault="00BC49BE" w:rsidP="00BC49BE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14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none" w:sz="0" w:space="0" w:color="auto" w:frame="1"/>
            <w:lang w:val="en-GB" w:eastAsia="en-GB"/>
          </w:rPr>
          <w:t>Molecules</w:t>
        </w:r>
      </w:hyperlink>
    </w:p>
    <w:p w14:paraId="514B10EE" w14:textId="77777777" w:rsidR="00BC49BE" w:rsidRPr="00BC49BE" w:rsidRDefault="00BC49BE" w:rsidP="00BC49BE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15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none" w:sz="0" w:space="0" w:color="auto" w:frame="1"/>
            <w:lang w:val="en-GB" w:eastAsia="en-GB"/>
          </w:rPr>
          <w:t>Periodic Table</w:t>
        </w:r>
      </w:hyperlink>
    </w:p>
    <w:p w14:paraId="47D56AC7" w14:textId="77777777" w:rsidR="00BC49BE" w:rsidRPr="00BC49BE" w:rsidRDefault="00BC49BE" w:rsidP="00BC49BE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16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none" w:sz="0" w:space="0" w:color="auto" w:frame="1"/>
            <w:lang w:val="en-GB" w:eastAsia="en-GB"/>
          </w:rPr>
          <w:t>Projects &amp; Experiments</w:t>
        </w:r>
      </w:hyperlink>
    </w:p>
    <w:p w14:paraId="616E38D8" w14:textId="77777777" w:rsidR="00BC49BE" w:rsidRPr="00BC49BE" w:rsidRDefault="00BC49BE" w:rsidP="00BC49BE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17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none" w:sz="0" w:space="0" w:color="auto" w:frame="1"/>
            <w:lang w:val="en-GB" w:eastAsia="en-GB"/>
          </w:rPr>
          <w:t>Scientific Method</w:t>
        </w:r>
      </w:hyperlink>
    </w:p>
    <w:p w14:paraId="5C87AD87" w14:textId="77777777" w:rsidR="00BC49BE" w:rsidRPr="00BC49BE" w:rsidRDefault="00BC49BE" w:rsidP="00BC49BE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18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none" w:sz="0" w:space="0" w:color="auto" w:frame="1"/>
            <w:lang w:val="en-GB" w:eastAsia="en-GB"/>
          </w:rPr>
          <w:t>Biochemistry</w:t>
        </w:r>
      </w:hyperlink>
    </w:p>
    <w:p w14:paraId="5C1905EF" w14:textId="77777777" w:rsidR="00BC49BE" w:rsidRPr="00BC49BE" w:rsidRDefault="00BC49BE" w:rsidP="00BC49BE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19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none" w:sz="0" w:space="0" w:color="auto" w:frame="1"/>
            <w:lang w:val="en-GB" w:eastAsia="en-GB"/>
          </w:rPr>
          <w:t>Physical Chemistry</w:t>
        </w:r>
      </w:hyperlink>
    </w:p>
    <w:p w14:paraId="47057F42" w14:textId="77777777" w:rsidR="00BC49BE" w:rsidRPr="00BC49BE" w:rsidRDefault="00BC49BE" w:rsidP="00BC49B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20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single" w:sz="6" w:space="0" w:color="E9E9E9" w:frame="1"/>
            <w:lang w:val="en-GB" w:eastAsia="en-GB"/>
          </w:rPr>
          <w:t>Biology</w:t>
        </w:r>
      </w:hyperlink>
    </w:p>
    <w:p w14:paraId="38EFF439" w14:textId="77777777" w:rsidR="00BC49BE" w:rsidRPr="00BC49BE" w:rsidRDefault="00BC49BE" w:rsidP="00BC49B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21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single" w:sz="6" w:space="0" w:color="E9E9E9" w:frame="1"/>
            <w:lang w:val="en-GB" w:eastAsia="en-GB"/>
          </w:rPr>
          <w:t>Physics</w:t>
        </w:r>
      </w:hyperlink>
    </w:p>
    <w:p w14:paraId="6879021A" w14:textId="77777777" w:rsidR="00BC49BE" w:rsidRPr="00BC49BE" w:rsidRDefault="00BC49BE" w:rsidP="00BC49B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22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single" w:sz="6" w:space="0" w:color="E9E9E9" w:frame="1"/>
            <w:lang w:val="en-GB" w:eastAsia="en-GB"/>
          </w:rPr>
          <w:t>Geology</w:t>
        </w:r>
      </w:hyperlink>
    </w:p>
    <w:p w14:paraId="05527FA8" w14:textId="77777777" w:rsidR="00BC49BE" w:rsidRPr="00BC49BE" w:rsidRDefault="00BC49BE" w:rsidP="00BC49B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23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single" w:sz="6" w:space="0" w:color="E9E9E9" w:frame="1"/>
            <w:lang w:val="en-GB" w:eastAsia="en-GB"/>
          </w:rPr>
          <w:t>Astronomy</w:t>
        </w:r>
      </w:hyperlink>
    </w:p>
    <w:p w14:paraId="48F80C33" w14:textId="77777777" w:rsidR="00BC49BE" w:rsidRPr="00BC49BE" w:rsidRDefault="00BC49BE" w:rsidP="00BC49B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282828"/>
          <w:sz w:val="24"/>
          <w:szCs w:val="24"/>
          <w:lang w:val="en-GB" w:eastAsia="en-GB"/>
        </w:rPr>
      </w:pPr>
      <w:hyperlink r:id="rId24" w:history="1">
        <w:r w:rsidRPr="00BC49BE">
          <w:rPr>
            <w:rFonts w:ascii="Helvetica" w:eastAsia="Times New Roman" w:hAnsi="Helvetica" w:cs="Helvetica"/>
            <w:b/>
            <w:bCs/>
            <w:color w:val="282828"/>
            <w:sz w:val="24"/>
            <w:szCs w:val="24"/>
            <w:u w:val="single"/>
            <w:bdr w:val="single" w:sz="6" w:space="0" w:color="E9E9E9" w:frame="1"/>
            <w:lang w:val="en-GB" w:eastAsia="en-GB"/>
          </w:rPr>
          <w:t>Weather &amp; Climate</w:t>
        </w:r>
      </w:hyperlink>
    </w:p>
    <w:p w14:paraId="6EF8D4E5" w14:textId="77777777" w:rsidR="00BC49BE" w:rsidRPr="00BC49BE" w:rsidRDefault="00BC49BE" w:rsidP="00BC49B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282828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bdr w:val="none" w:sz="0" w:space="0" w:color="auto" w:frame="1"/>
          <w:lang w:val="en-GB" w:eastAsia="en-GB"/>
        </w:rPr>
        <w:t>By</w:t>
      </w:r>
      <w:r w:rsidRPr="00BC49BE">
        <w:rPr>
          <w:rFonts w:ascii="Helvetica" w:eastAsia="Times New Roman" w:hAnsi="Helvetica" w:cs="Helvetica"/>
          <w:color w:val="282828"/>
          <w:lang w:val="en-GB" w:eastAsia="en-GB"/>
        </w:rPr>
        <w:t> </w:t>
      </w:r>
    </w:p>
    <w:p w14:paraId="5B0C4342" w14:textId="77777777" w:rsidR="00BC49BE" w:rsidRPr="00BC49BE" w:rsidRDefault="00BC49BE" w:rsidP="00BC49B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282828"/>
          <w:lang w:val="en-GB" w:eastAsia="en-GB"/>
        </w:rPr>
      </w:pPr>
      <w:hyperlink r:id="rId25" w:history="1">
        <w:r w:rsidRPr="00BC49BE">
          <w:rPr>
            <w:rFonts w:ascii="Helvetica" w:eastAsia="Times New Roman" w:hAnsi="Helvetica" w:cs="Helvetica"/>
            <w:color w:val="282828"/>
            <w:bdr w:val="none" w:sz="0" w:space="0" w:color="auto" w:frame="1"/>
            <w:lang w:val="en-GB" w:eastAsia="en-GB"/>
          </w:rPr>
          <w:t>Anne Marie Helmenstine, Ph.D.</w:t>
        </w:r>
      </w:hyperlink>
    </w:p>
    <w:p w14:paraId="007D34BD" w14:textId="77777777" w:rsidR="00BC49BE" w:rsidRPr="00BC49BE" w:rsidRDefault="00BC49BE" w:rsidP="00BC49B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737373"/>
          <w:lang w:val="en-GB" w:eastAsia="en-GB"/>
        </w:rPr>
      </w:pPr>
      <w:r w:rsidRPr="00BC49BE">
        <w:rPr>
          <w:rFonts w:ascii="Helvetica" w:eastAsia="Times New Roman" w:hAnsi="Helvetica" w:cs="Helvetica"/>
          <w:color w:val="737373"/>
          <w:lang w:val="en-GB" w:eastAsia="en-GB"/>
        </w:rPr>
        <w:t>Updated July 03, 2019</w:t>
      </w:r>
    </w:p>
    <w:p w14:paraId="5E5CF081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You may be thinking the </w:t>
      </w:r>
      <w:hyperlink r:id="rId26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acid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 in the alien blood in the popular movie is pretty far-fetched, but the truth is, there's is an acid that is even more </w:t>
      </w:r>
      <w:hyperlink r:id="rId27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corrosive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! Learn about the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word's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strongest superacid: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acid. </w:t>
      </w:r>
    </w:p>
    <w:p w14:paraId="2E836766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outlineLvl w:val="1"/>
        <w:rPr>
          <w:rFonts w:ascii="Helvetica" w:eastAsia="Times New Roman" w:hAnsi="Helvetica" w:cs="Helvetica"/>
          <w:b/>
          <w:bCs/>
          <w:color w:val="282828"/>
          <w:sz w:val="36"/>
          <w:szCs w:val="36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>Strongest Superacid</w:t>
      </w:r>
    </w:p>
    <w:p w14:paraId="02226D87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The world's </w:t>
      </w:r>
      <w:hyperlink r:id="rId28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strongest superacid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 is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acid, HSbF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6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. It is formed by mixing hydrogen fluoride (HF) and antimony pentafluoride (SbF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5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). Various mixtures produce the </w:t>
      </w:r>
      <w:proofErr w:type="gram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superacid, but</w:t>
      </w:r>
      <w:proofErr w:type="gram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mixing equal ratios of the two acids produces the strongest superacid known to man.</w:t>
      </w:r>
    </w:p>
    <w:p w14:paraId="7DD093BB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outlineLvl w:val="1"/>
        <w:rPr>
          <w:rFonts w:ascii="Helvetica" w:eastAsia="Times New Roman" w:hAnsi="Helvetica" w:cs="Helvetica"/>
          <w:b/>
          <w:bCs/>
          <w:color w:val="282828"/>
          <w:sz w:val="36"/>
          <w:szCs w:val="36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 xml:space="preserve">Properties of </w:t>
      </w:r>
      <w:proofErr w:type="spellStart"/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>Fluoroantimonic</w:t>
      </w:r>
      <w:proofErr w:type="spellEnd"/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 xml:space="preserve"> Acid Superacid</w:t>
      </w:r>
    </w:p>
    <w:p w14:paraId="45C055E9" w14:textId="77777777" w:rsidR="00BC49BE" w:rsidRPr="00BC49BE" w:rsidRDefault="00BC49BE" w:rsidP="00BC49BE">
      <w:pPr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lastRenderedPageBreak/>
        <w:t>Rapidly and explosively </w:t>
      </w:r>
      <w:hyperlink r:id="rId29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decomposes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 upon contact with water. Because of this property,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cannot be used in aqueous solution. It is only used in a solution of hydrofluoric acid.</w:t>
      </w:r>
    </w:p>
    <w:p w14:paraId="7EACA87A" w14:textId="77777777" w:rsidR="00BC49BE" w:rsidRPr="00BC49BE" w:rsidRDefault="00BC49BE" w:rsidP="00BC49B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Evolves highly toxic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vapors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. As the temperature is increased,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decomposes and generates hydrogen fluoride gas (hydrofluoric acid).</w:t>
      </w:r>
    </w:p>
    <w:p w14:paraId="40C8528C" w14:textId="77777777" w:rsidR="00BC49BE" w:rsidRPr="00BC49BE" w:rsidRDefault="00BC49BE" w:rsidP="00BC49BE">
      <w:pPr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is 2×10</w:t>
      </w:r>
      <w:r w:rsidRPr="00BC49BE">
        <w:rPr>
          <w:rFonts w:ascii="Georgia" w:eastAsia="Times New Roman" w:hAnsi="Georgia" w:cs="Times New Roman"/>
          <w:color w:val="282828"/>
          <w:sz w:val="19"/>
          <w:szCs w:val="19"/>
          <w:bdr w:val="none" w:sz="0" w:space="0" w:color="auto" w:frame="1"/>
          <w:vertAlign w:val="superscript"/>
          <w:lang w:val="en-GB" w:eastAsia="en-GB"/>
        </w:rPr>
        <w:t>19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 (20 quintillion) times stronger than 100% </w:t>
      </w:r>
      <w:hyperlink r:id="rId30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sulfuric acid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.</w:t>
      </w:r>
      <w:r w:rsidRPr="00BC49BE">
        <w:rPr>
          <w:rFonts w:ascii="Helvetica" w:eastAsia="Times New Roman" w:hAnsi="Helvetica" w:cs="Helvetica"/>
          <w:b/>
          <w:bCs/>
          <w:color w:val="282828"/>
          <w:sz w:val="26"/>
          <w:szCs w:val="26"/>
          <w:bdr w:val="none" w:sz="0" w:space="0" w:color="auto" w:frame="1"/>
          <w:shd w:val="clear" w:color="auto" w:fill="CCCCCC"/>
          <w:lang w:val="en-GB" w:eastAsia="en-GB"/>
        </w:rPr>
        <w:t>1</w:t>
      </w:r>
      <w:r w:rsidRPr="00BC49BE">
        <w:rPr>
          <w:rFonts w:ascii="Tahoma" w:eastAsia="Times New Roman" w:hAnsi="Tahoma" w:cs="Tahoma"/>
          <w:color w:val="282828"/>
          <w:sz w:val="26"/>
          <w:szCs w:val="26"/>
          <w:lang w:val="en-GB" w:eastAsia="en-GB"/>
        </w:rPr>
        <w:t>﻿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has a H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0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 (Hammett acidity function) value of -31.3.</w:t>
      </w:r>
    </w:p>
    <w:p w14:paraId="60139302" w14:textId="77777777" w:rsidR="00BC49BE" w:rsidRPr="00BC49BE" w:rsidRDefault="00BC49BE" w:rsidP="00BC49BE">
      <w:pPr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Dissolves glass and many other materials and </w:t>
      </w:r>
      <w:hyperlink r:id="rId31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protonates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 nearly all organic compounds (such as everything in your body). This acid is stores in PTFE (polytetrafluoroethylene) containers.</w:t>
      </w:r>
    </w:p>
    <w:p w14:paraId="69FB9EDF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outlineLvl w:val="1"/>
        <w:rPr>
          <w:rFonts w:ascii="Helvetica" w:eastAsia="Times New Roman" w:hAnsi="Helvetica" w:cs="Helvetica"/>
          <w:b/>
          <w:bCs/>
          <w:color w:val="282828"/>
          <w:sz w:val="36"/>
          <w:szCs w:val="36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>What Is It Used For?</w:t>
      </w:r>
    </w:p>
    <w:p w14:paraId="750AC778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If it's so </w:t>
      </w:r>
      <w:hyperlink r:id="rId32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toxic and dangerous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, why would anyone want to have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acid? The answer lies in its extreme properties.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is used in </w:t>
      </w:r>
      <w:hyperlink r:id="rId33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chemical engineering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 and </w:t>
      </w:r>
      <w:hyperlink r:id="rId34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organic chemistry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 to protonate organic compounds, regardless of their solvent. For example, the acid can be used to remove H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2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 from isobutane and methane from neopentane. It is used as a catalyst for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alkylations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and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acylations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in petrochemistry.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Superacids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in general are used to synthesize and characterize carbocations.</w:t>
      </w:r>
    </w:p>
    <w:p w14:paraId="39934D77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outlineLvl w:val="1"/>
        <w:rPr>
          <w:rFonts w:ascii="Helvetica" w:eastAsia="Times New Roman" w:hAnsi="Helvetica" w:cs="Helvetica"/>
          <w:b/>
          <w:bCs/>
          <w:color w:val="282828"/>
          <w:sz w:val="36"/>
          <w:szCs w:val="36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>Reaction Between Hydrofluoric Acid and Antimony Pentafluoride</w:t>
      </w:r>
    </w:p>
    <w:p w14:paraId="630FA645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The reaction between </w:t>
      </w:r>
      <w:hyperlink r:id="rId35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hydrogen fluoride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 and antimony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pentrafluoride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that forms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is </w:t>
      </w:r>
      <w:hyperlink r:id="rId36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exothermic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.</w:t>
      </w:r>
    </w:p>
    <w:p w14:paraId="6A6A8F50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HF + SbF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5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 </w:t>
      </w:r>
      <w:r w:rsidRPr="00BC49BE">
        <w:rPr>
          <w:rFonts w:ascii="Times New Roman" w:eastAsia="Times New Roman" w:hAnsi="Times New Roman" w:cs="Times New Roman"/>
          <w:color w:val="282828"/>
          <w:sz w:val="26"/>
          <w:szCs w:val="26"/>
          <w:lang w:val="en-GB" w:eastAsia="en-GB"/>
        </w:rPr>
        <w:t>→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H</w:t>
      </w:r>
      <w:r w:rsidRPr="00BC49BE">
        <w:rPr>
          <w:rFonts w:ascii="Georgia" w:eastAsia="Times New Roman" w:hAnsi="Georgia" w:cs="Times New Roman"/>
          <w:color w:val="282828"/>
          <w:sz w:val="19"/>
          <w:szCs w:val="19"/>
          <w:bdr w:val="none" w:sz="0" w:space="0" w:color="auto" w:frame="1"/>
          <w:vertAlign w:val="superscript"/>
          <w:lang w:val="en-GB" w:eastAsia="en-GB"/>
        </w:rPr>
        <w:t>+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 SbF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6</w:t>
      </w:r>
      <w:r w:rsidRPr="00BC49BE">
        <w:rPr>
          <w:rFonts w:ascii="Georgia" w:eastAsia="Times New Roman" w:hAnsi="Georgia" w:cs="Times New Roman"/>
          <w:color w:val="282828"/>
          <w:sz w:val="19"/>
          <w:szCs w:val="19"/>
          <w:bdr w:val="none" w:sz="0" w:space="0" w:color="auto" w:frame="1"/>
          <w:vertAlign w:val="superscript"/>
          <w:lang w:val="en-GB" w:eastAsia="en-GB"/>
        </w:rPr>
        <w:t>-</w:t>
      </w:r>
    </w:p>
    <w:p w14:paraId="1508DFA2" w14:textId="77777777" w:rsidR="00BC49BE" w:rsidRPr="00BC49BE" w:rsidRDefault="00BC49BE" w:rsidP="00BC49BE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The hydrogen ion (proton) attaches to the fluorine via a very weak dipolar bond. The weak bond accounts for the extreme acidity of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acid, allowing the proton to jump between anion clusters.</w:t>
      </w:r>
    </w:p>
    <w:p w14:paraId="10780F17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outlineLvl w:val="1"/>
        <w:rPr>
          <w:rFonts w:ascii="Helvetica" w:eastAsia="Times New Roman" w:hAnsi="Helvetica" w:cs="Helvetica"/>
          <w:b/>
          <w:bCs/>
          <w:color w:val="282828"/>
          <w:sz w:val="36"/>
          <w:szCs w:val="36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 xml:space="preserve">What Make </w:t>
      </w:r>
      <w:proofErr w:type="spellStart"/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>Fluoroantimonic</w:t>
      </w:r>
      <w:proofErr w:type="spellEnd"/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 xml:space="preserve"> Acid a Superacid?</w:t>
      </w:r>
    </w:p>
    <w:p w14:paraId="68E79289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A superacid is any acid that is stronger than pure sulfuric acid, H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2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SO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4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. By stronger, it means a superacid donates more protons or hydrogen ions in water or has a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Hammet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acidity function H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0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 lower than -12. The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Hammet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acidity function for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is H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0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 = -28.</w:t>
      </w:r>
    </w:p>
    <w:p w14:paraId="16ED7FEB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outlineLvl w:val="1"/>
        <w:rPr>
          <w:rFonts w:ascii="Helvetica" w:eastAsia="Times New Roman" w:hAnsi="Helvetica" w:cs="Helvetica"/>
          <w:b/>
          <w:bCs/>
          <w:color w:val="282828"/>
          <w:sz w:val="36"/>
          <w:szCs w:val="36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 xml:space="preserve">Other </w:t>
      </w:r>
      <w:proofErr w:type="spellStart"/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>Superacids</w:t>
      </w:r>
      <w:proofErr w:type="spellEnd"/>
    </w:p>
    <w:p w14:paraId="30510E4C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Other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superacids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include the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carborane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superacids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[e.g., H(CHB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11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Cl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11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)] and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fluorosulfuric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(HFSO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vertAlign w:val="subscript"/>
          <w:lang w:val="en-GB" w:eastAsia="en-GB"/>
        </w:rPr>
        <w:t>3</w:t>
      </w: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). The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carborane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superacids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may be considered the world's strongest solo acid, as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is </w:t>
      </w:r>
      <w:proofErr w:type="gram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actually a</w:t>
      </w:r>
      <w:proofErr w:type="gram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mixture of hydrofluoric acid and antimony pentafluoride.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Carborane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has a </w:t>
      </w:r>
      <w:hyperlink r:id="rId37" w:history="1">
        <w:r w:rsidRPr="00BC49BE">
          <w:rPr>
            <w:rFonts w:ascii="Georgia" w:eastAsia="Times New Roman" w:hAnsi="Georgia" w:cs="Times New Roman"/>
            <w:color w:val="282828"/>
            <w:sz w:val="26"/>
            <w:szCs w:val="26"/>
            <w:u w:val="single"/>
            <w:lang w:val="en-GB" w:eastAsia="en-GB"/>
          </w:rPr>
          <w:t>pH value of -18</w:t>
        </w:r>
      </w:hyperlink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. Unlike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fluorosulfuric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and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acid, the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carborane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acids are so noncorrosive that they may be handled with bare skin. Teflon, the non-stick coating often found on cookware, may contain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carborante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. The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carborane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acids are also relatively uncommon, so </w:t>
      </w:r>
      <w:proofErr w:type="gram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it's</w:t>
      </w:r>
      <w:proofErr w:type="gram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unlikely a chemistry student would encounter one of them.</w:t>
      </w:r>
    </w:p>
    <w:p w14:paraId="309E4EBB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outlineLvl w:val="1"/>
        <w:rPr>
          <w:rFonts w:ascii="Helvetica" w:eastAsia="Times New Roman" w:hAnsi="Helvetica" w:cs="Helvetica"/>
          <w:b/>
          <w:bCs/>
          <w:color w:val="282828"/>
          <w:sz w:val="36"/>
          <w:szCs w:val="36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lastRenderedPageBreak/>
        <w:t>Strongest Superacid Key Takeaways</w:t>
      </w:r>
    </w:p>
    <w:p w14:paraId="443F1C99" w14:textId="77777777" w:rsidR="00BC49BE" w:rsidRPr="00BC49BE" w:rsidRDefault="00BC49BE" w:rsidP="00BC49B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A superacid has an acidity greater than that of pure sulfuric acid.</w:t>
      </w:r>
    </w:p>
    <w:p w14:paraId="4438EA0E" w14:textId="77777777" w:rsidR="00BC49BE" w:rsidRPr="00BC49BE" w:rsidRDefault="00BC49BE" w:rsidP="00BC49B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The world's strongest superacid is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acid.</w:t>
      </w:r>
    </w:p>
    <w:p w14:paraId="5677F812" w14:textId="77777777" w:rsidR="00BC49BE" w:rsidRPr="00BC49BE" w:rsidRDefault="00BC49BE" w:rsidP="00BC49B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Fluoroantimonic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acid is a mixture of hydrofluoric acid and antimony pentafluoride.</w:t>
      </w:r>
    </w:p>
    <w:p w14:paraId="5374B456" w14:textId="77777777" w:rsidR="00BC49BE" w:rsidRPr="00BC49BE" w:rsidRDefault="00BC49BE" w:rsidP="00BC49B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The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carbonane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</w:t>
      </w:r>
      <w:proofErr w:type="spellStart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>superacids</w:t>
      </w:r>
      <w:proofErr w:type="spellEnd"/>
      <w:r w:rsidRPr="00BC49BE"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  <w:t xml:space="preserve"> are the strongest solo acids.</w:t>
      </w:r>
    </w:p>
    <w:p w14:paraId="3F37335D" w14:textId="77777777" w:rsidR="00BC49BE" w:rsidRPr="00BC49BE" w:rsidRDefault="00BC49BE" w:rsidP="00BC49BE">
      <w:pPr>
        <w:shd w:val="clear" w:color="auto" w:fill="FFFFFF"/>
        <w:spacing w:beforeAutospacing="1" w:after="0" w:afterAutospacing="1" w:line="240" w:lineRule="auto"/>
        <w:textAlignment w:val="baseline"/>
        <w:outlineLvl w:val="1"/>
        <w:rPr>
          <w:rFonts w:ascii="Helvetica" w:eastAsia="Times New Roman" w:hAnsi="Helvetica" w:cs="Helvetica"/>
          <w:b/>
          <w:bCs/>
          <w:color w:val="282828"/>
          <w:sz w:val="36"/>
          <w:szCs w:val="36"/>
          <w:lang w:val="en-GB" w:eastAsia="en-GB"/>
        </w:rPr>
      </w:pPr>
      <w:r w:rsidRPr="00BC49BE">
        <w:rPr>
          <w:rFonts w:ascii="Helvetica" w:eastAsia="Times New Roman" w:hAnsi="Helvetica" w:cs="Helvetica"/>
          <w:color w:val="282828"/>
          <w:sz w:val="33"/>
          <w:szCs w:val="33"/>
          <w:bdr w:val="none" w:sz="0" w:space="0" w:color="auto" w:frame="1"/>
          <w:lang w:val="en-GB" w:eastAsia="en-GB"/>
        </w:rPr>
        <w:t>Additional References</w:t>
      </w:r>
    </w:p>
    <w:p w14:paraId="43BA54BF" w14:textId="77777777" w:rsidR="00BC49BE" w:rsidRPr="00BC49BE" w:rsidRDefault="00BC49BE" w:rsidP="00BC49BE">
      <w:pPr>
        <w:numPr>
          <w:ilvl w:val="0"/>
          <w:numId w:val="5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lang w:val="en-GB" w:eastAsia="en-GB"/>
        </w:rPr>
        <w:t>Hall NF, Conant JB (1927). "A Study of Superacid Solutions". </w:t>
      </w:r>
      <w:r w:rsidRPr="00BC49BE">
        <w:rPr>
          <w:rFonts w:ascii="Georgia" w:eastAsia="Times New Roman" w:hAnsi="Georgia" w:cs="Times New Roman"/>
          <w:i/>
          <w:iCs/>
          <w:color w:val="333333"/>
          <w:sz w:val="20"/>
          <w:szCs w:val="20"/>
          <w:bdr w:val="none" w:sz="0" w:space="0" w:color="auto" w:frame="1"/>
          <w:lang w:val="en-GB" w:eastAsia="en-GB"/>
        </w:rPr>
        <w:t>Journal of the American Chemical Society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lang w:val="en-GB" w:eastAsia="en-GB"/>
        </w:rPr>
        <w:t>. 49 (12): 3062&amp;ndash, 70. doi:</w:t>
      </w:r>
      <w:hyperlink r:id="rId38" w:tgtFrame="_blank" w:history="1">
        <w:r w:rsidRPr="00BC49BE">
          <w:rPr>
            <w:rFonts w:ascii="Georgia" w:eastAsia="Times New Roman" w:hAnsi="Georgia" w:cs="Times New Roman"/>
            <w:color w:val="282828"/>
            <w:sz w:val="20"/>
            <w:szCs w:val="20"/>
            <w:u w:val="single"/>
            <w:bdr w:val="none" w:sz="0" w:space="0" w:color="auto" w:frame="1"/>
            <w:lang w:val="en-GB" w:eastAsia="en-GB"/>
          </w:rPr>
          <w:t>10.1021/ja01411a010</w:t>
        </w:r>
      </w:hyperlink>
    </w:p>
    <w:p w14:paraId="5E51F4AF" w14:textId="77777777" w:rsidR="00BC49BE" w:rsidRPr="00BC49BE" w:rsidRDefault="00BC49BE" w:rsidP="00BC49BE">
      <w:pPr>
        <w:numPr>
          <w:ilvl w:val="0"/>
          <w:numId w:val="5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proofErr w:type="spellStart"/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lang w:val="en-GB" w:eastAsia="en-GB"/>
        </w:rPr>
        <w:t>Herlem</w:t>
      </w:r>
      <w:proofErr w:type="spellEnd"/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lang w:val="en-GB" w:eastAsia="en-GB"/>
        </w:rPr>
        <w:t>, Michel (1977). "Are reactions in superacid media due to protons or to powerful oxidising species such as SO3 or SbF5?". </w:t>
      </w:r>
      <w:r w:rsidRPr="00BC49BE">
        <w:rPr>
          <w:rFonts w:ascii="Georgia" w:eastAsia="Times New Roman" w:hAnsi="Georgia" w:cs="Times New Roman"/>
          <w:i/>
          <w:iCs/>
          <w:color w:val="333333"/>
          <w:sz w:val="20"/>
          <w:szCs w:val="20"/>
          <w:bdr w:val="none" w:sz="0" w:space="0" w:color="auto" w:frame="1"/>
          <w:lang w:val="en-GB" w:eastAsia="en-GB"/>
        </w:rPr>
        <w:t>Pure and Applied Chemistry</w:t>
      </w:r>
      <w:r w:rsidRPr="00BC49BE">
        <w:rPr>
          <w:rFonts w:ascii="Georgia" w:eastAsia="Times New Roman" w:hAnsi="Georgia" w:cs="Times New Roman"/>
          <w:color w:val="333333"/>
          <w:sz w:val="26"/>
          <w:szCs w:val="26"/>
          <w:bdr w:val="none" w:sz="0" w:space="0" w:color="auto" w:frame="1"/>
          <w:lang w:val="en-GB" w:eastAsia="en-GB"/>
        </w:rPr>
        <w:t>. 49: 107–113. doi:</w:t>
      </w:r>
      <w:hyperlink r:id="rId39" w:tgtFrame="_blank" w:history="1">
        <w:r w:rsidRPr="00BC49BE">
          <w:rPr>
            <w:rFonts w:ascii="Georgia" w:eastAsia="Times New Roman" w:hAnsi="Georgia" w:cs="Times New Roman"/>
            <w:color w:val="282828"/>
            <w:sz w:val="20"/>
            <w:szCs w:val="20"/>
            <w:u w:val="single"/>
            <w:bdr w:val="none" w:sz="0" w:space="0" w:color="auto" w:frame="1"/>
            <w:lang w:val="en-GB" w:eastAsia="en-GB"/>
          </w:rPr>
          <w:t>10.1351/pac197749010107</w:t>
        </w:r>
      </w:hyperlink>
    </w:p>
    <w:p w14:paraId="0924BA7D" w14:textId="77777777" w:rsidR="00BC49BE" w:rsidRPr="00BC49BE" w:rsidRDefault="00BC49BE" w:rsidP="00BC49BE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color w:val="282828"/>
          <w:sz w:val="26"/>
          <w:szCs w:val="26"/>
          <w:lang w:val="en-GB" w:eastAsia="en-GB"/>
        </w:rPr>
      </w:pPr>
      <w:r w:rsidRPr="00BC49BE">
        <w:rPr>
          <w:rFonts w:ascii="Helvetica" w:eastAsia="Times New Roman" w:hAnsi="Helvetica" w:cs="Helvetica"/>
          <w:b/>
          <w:bCs/>
          <w:color w:val="282828"/>
          <w:sz w:val="26"/>
          <w:szCs w:val="26"/>
          <w:bdr w:val="none" w:sz="0" w:space="0" w:color="auto" w:frame="1"/>
          <w:lang w:val="en-GB" w:eastAsia="en-GB"/>
        </w:rPr>
        <w:t>View Article Sources</w:t>
      </w:r>
    </w:p>
    <w:p w14:paraId="611309E0" w14:textId="77777777" w:rsidR="00BC49BE" w:rsidRPr="00BC49BE" w:rsidRDefault="00BC49BE" w:rsidP="00BC49BE">
      <w:pPr>
        <w:numPr>
          <w:ilvl w:val="0"/>
          <w:numId w:val="6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Georgia" w:eastAsia="Times New Roman" w:hAnsi="Georgia" w:cs="Times New Roman"/>
          <w:color w:val="282828"/>
          <w:lang w:val="en-GB" w:eastAsia="en-GB"/>
        </w:rPr>
      </w:pPr>
      <w:r w:rsidRPr="00BC49BE">
        <w:rPr>
          <w:rFonts w:ascii="Georgia" w:eastAsia="Times New Roman" w:hAnsi="Georgia" w:cs="Times New Roman"/>
          <w:color w:val="282828"/>
          <w:lang w:val="en-GB" w:eastAsia="en-GB"/>
        </w:rPr>
        <w:t xml:space="preserve">Ghosh, </w:t>
      </w:r>
      <w:proofErr w:type="spellStart"/>
      <w:r w:rsidRPr="00BC49BE">
        <w:rPr>
          <w:rFonts w:ascii="Georgia" w:eastAsia="Times New Roman" w:hAnsi="Georgia" w:cs="Times New Roman"/>
          <w:color w:val="282828"/>
          <w:lang w:val="en-GB" w:eastAsia="en-GB"/>
        </w:rPr>
        <w:t>Abhik</w:t>
      </w:r>
      <w:proofErr w:type="spellEnd"/>
      <w:r w:rsidRPr="00BC49BE">
        <w:rPr>
          <w:rFonts w:ascii="Georgia" w:eastAsia="Times New Roman" w:hAnsi="Georgia" w:cs="Times New Roman"/>
          <w:color w:val="282828"/>
          <w:lang w:val="en-GB" w:eastAsia="en-GB"/>
        </w:rPr>
        <w:t xml:space="preserve"> and Berg, Steffen. </w:t>
      </w:r>
      <w:hyperlink r:id="rId40" w:anchor="v=onepage&amp;q=Fluoroantimonic%20acid%20is%202%C3%971019%20%2820%20quintillion%29%20times%20stronger%20than%20100%25%20sulfuric%20acid.&amp;f=false" w:tgtFrame="_blank" w:history="1">
        <w:r w:rsidRPr="00BC49BE">
          <w:rPr>
            <w:rFonts w:ascii="Georgia" w:eastAsia="Times New Roman" w:hAnsi="Georgia" w:cs="Times New Roman"/>
            <w:i/>
            <w:iCs/>
            <w:color w:val="282828"/>
            <w:bdr w:val="none" w:sz="0" w:space="0" w:color="auto" w:frame="1"/>
            <w:lang w:val="en-GB" w:eastAsia="en-GB"/>
          </w:rPr>
          <w:t>Arrow Pushing in Inorganic Chemistry: A Logical Approach to the Chemistry of the Main-Group Elements</w:t>
        </w:r>
      </w:hyperlink>
      <w:r w:rsidRPr="00BC49BE">
        <w:rPr>
          <w:rFonts w:ascii="Georgia" w:eastAsia="Times New Roman" w:hAnsi="Georgia" w:cs="Times New Roman"/>
          <w:i/>
          <w:iCs/>
          <w:color w:val="282828"/>
          <w:bdr w:val="none" w:sz="0" w:space="0" w:color="auto" w:frame="1"/>
          <w:lang w:val="en-GB" w:eastAsia="en-GB"/>
        </w:rPr>
        <w:t>. </w:t>
      </w:r>
      <w:r w:rsidRPr="00BC49BE">
        <w:rPr>
          <w:rFonts w:ascii="Georgia" w:eastAsia="Times New Roman" w:hAnsi="Georgia" w:cs="Times New Roman"/>
          <w:color w:val="282828"/>
          <w:lang w:val="en-GB" w:eastAsia="en-GB"/>
        </w:rPr>
        <w:t>Wiley, 2014.</w:t>
      </w:r>
    </w:p>
    <w:p w14:paraId="326EC69E" w14:textId="77777777" w:rsidR="00BC49BE" w:rsidRPr="00BC49BE" w:rsidRDefault="00BC49BE" w:rsidP="00BC49BE">
      <w:pPr>
        <w:shd w:val="clear" w:color="auto" w:fill="FFFFFF"/>
        <w:spacing w:line="240" w:lineRule="auto"/>
        <w:jc w:val="right"/>
        <w:textAlignment w:val="baseline"/>
        <w:rPr>
          <w:rFonts w:ascii="Helvetica" w:eastAsia="Times New Roman" w:hAnsi="Helvetica" w:cs="Helvetica"/>
          <w:caps/>
          <w:color w:val="282828"/>
          <w:sz w:val="24"/>
          <w:szCs w:val="24"/>
          <w:lang w:val="en-GB" w:eastAsia="en-GB"/>
        </w:rPr>
      </w:pPr>
      <w:r w:rsidRPr="00BC49BE">
        <w:rPr>
          <w:rFonts w:ascii="Helvetica" w:eastAsia="Times New Roman" w:hAnsi="Helvetica" w:cs="Helvetica"/>
          <w:b/>
          <w:bCs/>
          <w:color w:val="282828"/>
          <w:sz w:val="24"/>
          <w:szCs w:val="24"/>
          <w:bdr w:val="none" w:sz="0" w:space="0" w:color="auto" w:frame="1"/>
          <w:lang w:val="en-GB" w:eastAsia="en-GB"/>
        </w:rPr>
        <w:t>Cite this Article </w:t>
      </w:r>
    </w:p>
    <w:p w14:paraId="4DFF993E" w14:textId="77777777" w:rsidR="00CA1DC7" w:rsidRDefault="0049777B" w:rsidP="0049777B">
      <w:r w:rsidRPr="0049777B">
        <w:rPr>
          <w:rFonts w:hint="eastAsia"/>
        </w:rPr>
        <w:t xml:space="preserve"> </w:t>
      </w:r>
    </w:p>
    <w:p w14:paraId="5B0D4D00" w14:textId="77777777" w:rsidR="00CA1DC7" w:rsidRPr="00CA1DC7" w:rsidRDefault="00CA1DC7" w:rsidP="00CA1DC7"/>
    <w:sectPr w:rsidR="00CA1DC7" w:rsidRPr="00CA1DC7" w:rsidSect="00987748">
      <w:footerReference w:type="default" r:id="rId41"/>
      <w:headerReference w:type="first" r:id="rId42"/>
      <w:footerReference w:type="first" r:id="rId43"/>
      <w:pgSz w:w="11906" w:h="16838"/>
      <w:pgMar w:top="709" w:right="1440" w:bottom="567" w:left="567" w:header="284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D06AB" w14:textId="77777777" w:rsidR="00EB5849" w:rsidRDefault="00EB5849" w:rsidP="006B1F1E">
      <w:pPr>
        <w:spacing w:after="0" w:line="240" w:lineRule="auto"/>
      </w:pPr>
      <w:r>
        <w:separator/>
      </w:r>
    </w:p>
  </w:endnote>
  <w:endnote w:type="continuationSeparator" w:id="0">
    <w:p w14:paraId="30364EA9" w14:textId="77777777" w:rsidR="00EB5849" w:rsidRDefault="00EB5849" w:rsidP="006B1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03D42" w14:textId="77777777" w:rsidR="006B1F1E" w:rsidRPr="00CA1DC7" w:rsidRDefault="00CA1DC7" w:rsidP="00CA1DC7">
    <w:pPr>
      <w:pStyle w:val="Footer"/>
      <w:tabs>
        <w:tab w:val="clear" w:pos="9026"/>
        <w:tab w:val="center" w:pos="1620"/>
        <w:tab w:val="left" w:pos="8010"/>
        <w:tab w:val="right" w:pos="8640"/>
        <w:tab w:val="right" w:pos="9720"/>
      </w:tabs>
      <w:ind w:right="-1171"/>
      <w:rPr>
        <w:b/>
        <w:bCs/>
      </w:rPr>
    </w:pPr>
    <w:r>
      <w:rPr>
        <w:noProof/>
      </w:rPr>
      <w:drawing>
        <wp:anchor distT="0" distB="0" distL="114300" distR="114300" simplePos="0" relativeHeight="251671552" behindDoc="1" locked="0" layoutInCell="1" allowOverlap="1" wp14:anchorId="02F2D92D" wp14:editId="3982415B">
          <wp:simplePos x="0" y="0"/>
          <wp:positionH relativeFrom="margin">
            <wp:posOffset>6132808</wp:posOffset>
          </wp:positionH>
          <wp:positionV relativeFrom="page">
            <wp:posOffset>9729786</wp:posOffset>
          </wp:positionV>
          <wp:extent cx="704666" cy="699902"/>
          <wp:effectExtent l="0" t="0" r="635" b="5080"/>
          <wp:wrapNone/>
          <wp:docPr id="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666" cy="699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2576" behindDoc="0" locked="0" layoutInCell="1" allowOverlap="1" wp14:anchorId="551207C4" wp14:editId="2FC0D487">
          <wp:simplePos x="0" y="0"/>
          <wp:positionH relativeFrom="margin">
            <wp:posOffset>2638089</wp:posOffset>
          </wp:positionH>
          <wp:positionV relativeFrom="bottomMargin">
            <wp:posOffset>3471964</wp:posOffset>
          </wp:positionV>
          <wp:extent cx="704666" cy="699902"/>
          <wp:effectExtent l="0" t="0" r="635" b="5080"/>
          <wp:wrapNone/>
          <wp:docPr id="4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666" cy="699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1" locked="0" layoutInCell="1" allowOverlap="1" wp14:anchorId="13A60F38" wp14:editId="64A29874">
          <wp:simplePos x="0" y="0"/>
          <wp:positionH relativeFrom="column">
            <wp:posOffset>7966519</wp:posOffset>
          </wp:positionH>
          <wp:positionV relativeFrom="paragraph">
            <wp:posOffset>2469515</wp:posOffset>
          </wp:positionV>
          <wp:extent cx="939165" cy="932815"/>
          <wp:effectExtent l="0" t="0" r="0" b="0"/>
          <wp:wrapNone/>
          <wp:docPr id="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932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Patrick Brannac</w:t>
    </w:r>
    <w:r>
      <w:tab/>
    </w:r>
    <w:r>
      <w:tab/>
    </w:r>
    <w:hyperlink r:id="rId2" w:history="1">
      <w:r w:rsidRPr="00D4362B">
        <w:rPr>
          <w:rStyle w:val="Hyperlink"/>
        </w:rPr>
        <w:t>www.Smashing</w:t>
      </w:r>
      <w:r w:rsidRPr="00D4362B">
        <w:rPr>
          <w:rStyle w:val="Hyperlink"/>
          <w:b/>
        </w:rPr>
        <w:t>Science</w:t>
      </w:r>
      <w:r w:rsidRPr="00D4362B">
        <w:rPr>
          <w:rStyle w:val="Hyperlink"/>
        </w:rPr>
        <w:t>.org</w:t>
      </w:r>
    </w:hyperlink>
    <w:r>
      <w:t xml:space="preserve"> &amp; for China </w:t>
    </w:r>
    <w:hyperlink r:id="rId3" w:history="1">
      <w:r w:rsidRPr="00D4362B">
        <w:rPr>
          <w:rStyle w:val="Hyperlink"/>
        </w:rPr>
        <w:t>www.Smashing</w:t>
      </w:r>
      <w:r w:rsidRPr="00D4362B">
        <w:rPr>
          <w:rStyle w:val="Hyperlink"/>
          <w:bCs/>
        </w:rPr>
        <w:t>Science</w:t>
      </w:r>
      <w:r w:rsidRPr="00D4362B">
        <w:rPr>
          <w:rStyle w:val="Hyperlink"/>
          <w:b/>
        </w:rPr>
        <w:t>CN</w:t>
      </w:r>
      <w:r w:rsidRPr="00D4362B">
        <w:rPr>
          <w:rStyle w:val="Hyperlink"/>
        </w:rPr>
        <w:t>.org</w:t>
      </w:r>
    </w:hyperlink>
    <w:r>
      <w:rPr>
        <w:rStyle w:val="Hyperlink"/>
      </w:rPr>
      <w:t xml:space="preserve"> </w:t>
    </w:r>
    <w:r>
      <w:tab/>
      <w:t xml:space="preserve"> </w:t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276</w:t>
    </w:r>
    <w:r>
      <w:rPr>
        <w:b/>
        <w:bCs/>
      </w:rPr>
      <w:fldChar w:fldCharType="end"/>
    </w:r>
    <w:r>
      <w:rPr>
        <w:b/>
        <w:b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DBB9E" w14:textId="77777777" w:rsidR="00E1431A" w:rsidRPr="00CA1DC7" w:rsidRDefault="00CA1DC7" w:rsidP="00CA1DC7">
    <w:pPr>
      <w:pStyle w:val="Footer"/>
      <w:tabs>
        <w:tab w:val="clear" w:pos="9026"/>
        <w:tab w:val="center" w:pos="1620"/>
        <w:tab w:val="left" w:pos="8010"/>
        <w:tab w:val="right" w:pos="8640"/>
        <w:tab w:val="right" w:pos="9720"/>
      </w:tabs>
      <w:ind w:right="-1171"/>
      <w:rPr>
        <w:b/>
        <w:bCs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4CBF946C" wp14:editId="6CADDDDB">
          <wp:simplePos x="0" y="0"/>
          <wp:positionH relativeFrom="margin">
            <wp:posOffset>6195870</wp:posOffset>
          </wp:positionH>
          <wp:positionV relativeFrom="page">
            <wp:posOffset>9729470</wp:posOffset>
          </wp:positionV>
          <wp:extent cx="704666" cy="699902"/>
          <wp:effectExtent l="0" t="0" r="635" b="5080"/>
          <wp:wrapNone/>
          <wp:docPr id="13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666" cy="699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6525069A" wp14:editId="587B3F73">
          <wp:simplePos x="0" y="0"/>
          <wp:positionH relativeFrom="margin">
            <wp:posOffset>2638089</wp:posOffset>
          </wp:positionH>
          <wp:positionV relativeFrom="bottomMargin">
            <wp:posOffset>3471964</wp:posOffset>
          </wp:positionV>
          <wp:extent cx="704666" cy="699902"/>
          <wp:effectExtent l="0" t="0" r="635" b="5080"/>
          <wp:wrapNone/>
          <wp:docPr id="161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666" cy="699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 wp14:anchorId="0B3E0223" wp14:editId="64E4A6A5">
          <wp:simplePos x="0" y="0"/>
          <wp:positionH relativeFrom="column">
            <wp:posOffset>7966519</wp:posOffset>
          </wp:positionH>
          <wp:positionV relativeFrom="paragraph">
            <wp:posOffset>2469515</wp:posOffset>
          </wp:positionV>
          <wp:extent cx="939165" cy="932815"/>
          <wp:effectExtent l="0" t="0" r="0" b="0"/>
          <wp:wrapNone/>
          <wp:docPr id="161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932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Patrick Brannac</w:t>
    </w:r>
    <w:r>
      <w:tab/>
    </w:r>
    <w:r>
      <w:tab/>
    </w:r>
    <w:hyperlink r:id="rId2" w:history="1">
      <w:r w:rsidRPr="00D4362B">
        <w:rPr>
          <w:rStyle w:val="Hyperlink"/>
        </w:rPr>
        <w:t>www.Smashing</w:t>
      </w:r>
      <w:r w:rsidRPr="00D4362B">
        <w:rPr>
          <w:rStyle w:val="Hyperlink"/>
          <w:b/>
        </w:rPr>
        <w:t>Science</w:t>
      </w:r>
      <w:r w:rsidRPr="00D4362B">
        <w:rPr>
          <w:rStyle w:val="Hyperlink"/>
        </w:rPr>
        <w:t>.org</w:t>
      </w:r>
    </w:hyperlink>
    <w:r>
      <w:t xml:space="preserve"> &amp; for China </w:t>
    </w:r>
    <w:hyperlink r:id="rId3" w:history="1">
      <w:r w:rsidRPr="00D4362B">
        <w:rPr>
          <w:rStyle w:val="Hyperlink"/>
        </w:rPr>
        <w:t>www.Smashing</w:t>
      </w:r>
      <w:r w:rsidRPr="00D4362B">
        <w:rPr>
          <w:rStyle w:val="Hyperlink"/>
          <w:bCs/>
        </w:rPr>
        <w:t>Science</w:t>
      </w:r>
      <w:r w:rsidRPr="00D4362B">
        <w:rPr>
          <w:rStyle w:val="Hyperlink"/>
          <w:b/>
        </w:rPr>
        <w:t>CN</w:t>
      </w:r>
      <w:r w:rsidRPr="00D4362B">
        <w:rPr>
          <w:rStyle w:val="Hyperlink"/>
        </w:rPr>
        <w:t>.org</w:t>
      </w:r>
    </w:hyperlink>
    <w:r>
      <w:rPr>
        <w:rStyle w:val="Hyperlink"/>
      </w:rPr>
      <w:t xml:space="preserve"> </w:t>
    </w:r>
    <w:r>
      <w:tab/>
      <w:t xml:space="preserve"> </w:t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276</w:t>
    </w:r>
    <w:r>
      <w:rPr>
        <w:b/>
        <w:bCs/>
      </w:rPr>
      <w:fldChar w:fldCharType="end"/>
    </w:r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2F343" w14:textId="77777777" w:rsidR="00EB5849" w:rsidRDefault="00EB5849" w:rsidP="006B1F1E">
      <w:pPr>
        <w:spacing w:after="0" w:line="240" w:lineRule="auto"/>
      </w:pPr>
      <w:r>
        <w:separator/>
      </w:r>
    </w:p>
  </w:footnote>
  <w:footnote w:type="continuationSeparator" w:id="0">
    <w:p w14:paraId="0B85FC2F" w14:textId="77777777" w:rsidR="00EB5849" w:rsidRDefault="00EB5849" w:rsidP="006B1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F60AC" w14:textId="77777777" w:rsidR="00E1431A" w:rsidRDefault="00E1431A" w:rsidP="00CD5E48">
    <w:pPr>
      <w:pStyle w:val="Header"/>
      <w:spacing w:after="0" w:line="240" w:lineRule="auto"/>
    </w:pPr>
    <w:r>
      <w:t>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64CBE"/>
    <w:multiLevelType w:val="multilevel"/>
    <w:tmpl w:val="C5FAC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06FA1"/>
    <w:multiLevelType w:val="multilevel"/>
    <w:tmpl w:val="883E3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44187F"/>
    <w:multiLevelType w:val="multilevel"/>
    <w:tmpl w:val="D8165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ED2E73"/>
    <w:multiLevelType w:val="multilevel"/>
    <w:tmpl w:val="6E4A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471C11"/>
    <w:multiLevelType w:val="multilevel"/>
    <w:tmpl w:val="EECA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B7162E"/>
    <w:multiLevelType w:val="multilevel"/>
    <w:tmpl w:val="0A0CA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9BE"/>
    <w:rsid w:val="00045B2C"/>
    <w:rsid w:val="00062595"/>
    <w:rsid w:val="000773E1"/>
    <w:rsid w:val="000970E2"/>
    <w:rsid w:val="000975D3"/>
    <w:rsid w:val="000A02CB"/>
    <w:rsid w:val="000B02DC"/>
    <w:rsid w:val="001337EC"/>
    <w:rsid w:val="00133AA5"/>
    <w:rsid w:val="00164385"/>
    <w:rsid w:val="0017630A"/>
    <w:rsid w:val="00196317"/>
    <w:rsid w:val="001A1BB2"/>
    <w:rsid w:val="001C57F1"/>
    <w:rsid w:val="001C75B8"/>
    <w:rsid w:val="001F1086"/>
    <w:rsid w:val="001F1A3C"/>
    <w:rsid w:val="00225E31"/>
    <w:rsid w:val="002316CD"/>
    <w:rsid w:val="002667F5"/>
    <w:rsid w:val="00267B1D"/>
    <w:rsid w:val="00295AB3"/>
    <w:rsid w:val="002B4B1C"/>
    <w:rsid w:val="002C6F96"/>
    <w:rsid w:val="002E0856"/>
    <w:rsid w:val="002E0F1D"/>
    <w:rsid w:val="002F0DEF"/>
    <w:rsid w:val="00301366"/>
    <w:rsid w:val="00305BA5"/>
    <w:rsid w:val="00326876"/>
    <w:rsid w:val="003316D5"/>
    <w:rsid w:val="003808D0"/>
    <w:rsid w:val="00386FF6"/>
    <w:rsid w:val="004022B7"/>
    <w:rsid w:val="00447C0A"/>
    <w:rsid w:val="00456D8F"/>
    <w:rsid w:val="0049777B"/>
    <w:rsid w:val="004B0EDB"/>
    <w:rsid w:val="004B2561"/>
    <w:rsid w:val="004B484B"/>
    <w:rsid w:val="004C300F"/>
    <w:rsid w:val="005157AB"/>
    <w:rsid w:val="00524AA3"/>
    <w:rsid w:val="00532AF3"/>
    <w:rsid w:val="005527CB"/>
    <w:rsid w:val="00562653"/>
    <w:rsid w:val="00584653"/>
    <w:rsid w:val="005A0E77"/>
    <w:rsid w:val="005E3012"/>
    <w:rsid w:val="005E34C1"/>
    <w:rsid w:val="005E5816"/>
    <w:rsid w:val="005F592F"/>
    <w:rsid w:val="00607C55"/>
    <w:rsid w:val="00610D27"/>
    <w:rsid w:val="00613EF8"/>
    <w:rsid w:val="00635BEE"/>
    <w:rsid w:val="00691729"/>
    <w:rsid w:val="006A0B6C"/>
    <w:rsid w:val="006A73EB"/>
    <w:rsid w:val="006B1F1E"/>
    <w:rsid w:val="006C1F1F"/>
    <w:rsid w:val="006E11A9"/>
    <w:rsid w:val="00735E1D"/>
    <w:rsid w:val="00737EFF"/>
    <w:rsid w:val="00755B75"/>
    <w:rsid w:val="00755BA3"/>
    <w:rsid w:val="007635AF"/>
    <w:rsid w:val="00767B61"/>
    <w:rsid w:val="00787BC2"/>
    <w:rsid w:val="00793507"/>
    <w:rsid w:val="007B757A"/>
    <w:rsid w:val="007D4BC0"/>
    <w:rsid w:val="007F1A72"/>
    <w:rsid w:val="008179E0"/>
    <w:rsid w:val="00820A96"/>
    <w:rsid w:val="00846530"/>
    <w:rsid w:val="008765DD"/>
    <w:rsid w:val="008832CE"/>
    <w:rsid w:val="00885058"/>
    <w:rsid w:val="00891325"/>
    <w:rsid w:val="008919A0"/>
    <w:rsid w:val="008C408B"/>
    <w:rsid w:val="008C6E4B"/>
    <w:rsid w:val="008D30BA"/>
    <w:rsid w:val="008D572B"/>
    <w:rsid w:val="008F58D6"/>
    <w:rsid w:val="009034A4"/>
    <w:rsid w:val="00906E8A"/>
    <w:rsid w:val="00917207"/>
    <w:rsid w:val="009305AF"/>
    <w:rsid w:val="00934932"/>
    <w:rsid w:val="00936A85"/>
    <w:rsid w:val="00937C0F"/>
    <w:rsid w:val="00953DF5"/>
    <w:rsid w:val="00987748"/>
    <w:rsid w:val="009A1433"/>
    <w:rsid w:val="009B6E6B"/>
    <w:rsid w:val="009B724C"/>
    <w:rsid w:val="00A4520F"/>
    <w:rsid w:val="00A70A79"/>
    <w:rsid w:val="00A90A9C"/>
    <w:rsid w:val="00A94A7B"/>
    <w:rsid w:val="00AE542B"/>
    <w:rsid w:val="00AF6759"/>
    <w:rsid w:val="00B053C1"/>
    <w:rsid w:val="00B57075"/>
    <w:rsid w:val="00B60E6F"/>
    <w:rsid w:val="00B7079D"/>
    <w:rsid w:val="00B9601C"/>
    <w:rsid w:val="00BC49BE"/>
    <w:rsid w:val="00BD7195"/>
    <w:rsid w:val="00BE352D"/>
    <w:rsid w:val="00C054F5"/>
    <w:rsid w:val="00C150C6"/>
    <w:rsid w:val="00C341BF"/>
    <w:rsid w:val="00C6218F"/>
    <w:rsid w:val="00C65275"/>
    <w:rsid w:val="00C97761"/>
    <w:rsid w:val="00CA1DC7"/>
    <w:rsid w:val="00CA2AF2"/>
    <w:rsid w:val="00CA5C14"/>
    <w:rsid w:val="00CB5175"/>
    <w:rsid w:val="00CB595D"/>
    <w:rsid w:val="00CD5E48"/>
    <w:rsid w:val="00D31E5B"/>
    <w:rsid w:val="00D83D39"/>
    <w:rsid w:val="00DA04C9"/>
    <w:rsid w:val="00DB103B"/>
    <w:rsid w:val="00DB7BA5"/>
    <w:rsid w:val="00E1431A"/>
    <w:rsid w:val="00E463D3"/>
    <w:rsid w:val="00E546E9"/>
    <w:rsid w:val="00E82C94"/>
    <w:rsid w:val="00E85437"/>
    <w:rsid w:val="00E87F0C"/>
    <w:rsid w:val="00EA77C5"/>
    <w:rsid w:val="00EB5849"/>
    <w:rsid w:val="00ED640C"/>
    <w:rsid w:val="00EE7EA5"/>
    <w:rsid w:val="00EF6C09"/>
    <w:rsid w:val="00F03B76"/>
    <w:rsid w:val="00F20713"/>
    <w:rsid w:val="00F4683F"/>
    <w:rsid w:val="00F56A07"/>
    <w:rsid w:val="00FC0EA9"/>
    <w:rsid w:val="00FC33D8"/>
    <w:rsid w:val="00FD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4506F"/>
  <w15:chartTrackingRefBased/>
  <w15:docId w15:val="{6D9E8F9C-9239-4993-B85A-E9F4182D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CA" w:eastAsia="en-CA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3D3"/>
  </w:style>
  <w:style w:type="paragraph" w:styleId="Heading1">
    <w:name w:val="heading 1"/>
    <w:basedOn w:val="Normal"/>
    <w:next w:val="Normal"/>
    <w:link w:val="Heading1Char"/>
    <w:uiPriority w:val="9"/>
    <w:qFormat/>
    <w:rsid w:val="00E463D3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63D3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3D3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3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3D3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63D3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3D3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3D3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63D3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26876"/>
    <w:rPr>
      <w:rFonts w:ascii="Tahoma" w:eastAsia="Malgun Gothic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463D3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1F1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B1F1E"/>
    <w:rPr>
      <w:sz w:val="22"/>
      <w:szCs w:val="22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6B1F1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B1F1E"/>
    <w:rPr>
      <w:sz w:val="22"/>
      <w:szCs w:val="22"/>
      <w:lang w:eastAsia="ko-KR"/>
    </w:rPr>
  </w:style>
  <w:style w:type="character" w:styleId="Hyperlink">
    <w:name w:val="Hyperlink"/>
    <w:uiPriority w:val="99"/>
    <w:unhideWhenUsed/>
    <w:rsid w:val="00755B75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463D3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3D3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3D3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3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63D3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63D3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3D3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63D3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463D3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463D3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E463D3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63D3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E463D3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E463D3"/>
    <w:rPr>
      <w:b/>
      <w:bCs/>
    </w:rPr>
  </w:style>
  <w:style w:type="character" w:styleId="Emphasis">
    <w:name w:val="Emphasis"/>
    <w:basedOn w:val="DefaultParagraphFont"/>
    <w:uiPriority w:val="20"/>
    <w:qFormat/>
    <w:rsid w:val="00E463D3"/>
    <w:rPr>
      <w:i/>
      <w:iCs/>
    </w:rPr>
  </w:style>
  <w:style w:type="paragraph" w:styleId="NoSpacing">
    <w:name w:val="No Spacing"/>
    <w:uiPriority w:val="1"/>
    <w:qFormat/>
    <w:rsid w:val="00E463D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463D3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463D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3D3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3D3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463D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E463D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463D3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E463D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463D3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3D3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F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58D6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share-item">
    <w:name w:val="share-item"/>
    <w:basedOn w:val="Normal"/>
    <w:rsid w:val="00BC4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C49B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GB"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C49BE"/>
    <w:rPr>
      <w:rFonts w:ascii="Arial" w:eastAsia="Times New Roman" w:hAnsi="Arial" w:cs="Arial"/>
      <w:vanish/>
      <w:sz w:val="16"/>
      <w:szCs w:val="16"/>
      <w:lang w:val="en-GB"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C49B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GB"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C49BE"/>
    <w:rPr>
      <w:rFonts w:ascii="Arial" w:eastAsia="Times New Roman" w:hAnsi="Arial" w:cs="Arial"/>
      <w:vanish/>
      <w:sz w:val="16"/>
      <w:szCs w:val="16"/>
      <w:lang w:val="en-GB" w:eastAsia="en-GB"/>
    </w:rPr>
  </w:style>
  <w:style w:type="character" w:customStyle="1" w:styleId="breadcrumbs-list-title">
    <w:name w:val="breadcrumbs-list-title"/>
    <w:basedOn w:val="DefaultParagraphFont"/>
    <w:rsid w:val="00BC49BE"/>
  </w:style>
  <w:style w:type="paragraph" w:customStyle="1" w:styleId="breadcrumbs-list-item">
    <w:name w:val="breadcrumbs-list-item"/>
    <w:basedOn w:val="Normal"/>
    <w:rsid w:val="00BC4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mp">
    <w:name w:val="comp"/>
    <w:basedOn w:val="DefaultParagraphFont"/>
    <w:rsid w:val="00BC49BE"/>
  </w:style>
  <w:style w:type="character" w:customStyle="1" w:styleId="linkwrapper">
    <w:name w:val="link__wrapper"/>
    <w:basedOn w:val="DefaultParagraphFont"/>
    <w:rsid w:val="00BC49BE"/>
  </w:style>
  <w:style w:type="paragraph" w:styleId="NormalWeb">
    <w:name w:val="Normal (Web)"/>
    <w:basedOn w:val="Normal"/>
    <w:uiPriority w:val="99"/>
    <w:semiHidden/>
    <w:unhideWhenUsed/>
    <w:rsid w:val="00BC4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mntl-sc-block-headingtext">
    <w:name w:val="mntl-sc-block-heading__text"/>
    <w:basedOn w:val="DefaultParagraphFont"/>
    <w:rsid w:val="00BC49BE"/>
  </w:style>
  <w:style w:type="character" w:customStyle="1" w:styleId="mntl-inline-citation">
    <w:name w:val="mntl-inline-citation"/>
    <w:basedOn w:val="DefaultParagraphFont"/>
    <w:rsid w:val="00BC49BE"/>
  </w:style>
  <w:style w:type="character" w:styleId="HTMLCite">
    <w:name w:val="HTML Cite"/>
    <w:basedOn w:val="DefaultParagraphFont"/>
    <w:uiPriority w:val="99"/>
    <w:semiHidden/>
    <w:unhideWhenUsed/>
    <w:rsid w:val="00BC49BE"/>
    <w:rPr>
      <w:i/>
      <w:iCs/>
    </w:rPr>
  </w:style>
  <w:style w:type="character" w:customStyle="1" w:styleId="citation-widgetcite-label">
    <w:name w:val="citation-widget__cite-label"/>
    <w:basedOn w:val="DefaultParagraphFont"/>
    <w:rsid w:val="00BC4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5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1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0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54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7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94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4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1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0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8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9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6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0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3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3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1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9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35250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71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2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31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1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0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oughtco.com/the-worlds-strongest-superacid-603639" TargetMode="External"/><Relationship Id="rId13" Type="http://schemas.openxmlformats.org/officeDocument/2006/relationships/hyperlink" Target="https://www.thoughtco.com/chemical-law-and-concepts-4133592" TargetMode="External"/><Relationship Id="rId18" Type="http://schemas.openxmlformats.org/officeDocument/2006/relationships/hyperlink" Target="https://www.thoughtco.com/biochemistry-4133588" TargetMode="External"/><Relationship Id="rId26" Type="http://schemas.openxmlformats.org/officeDocument/2006/relationships/hyperlink" Target="https://www.thoughtco.com/definition-of-acid-and-examples-604358" TargetMode="External"/><Relationship Id="rId39" Type="http://schemas.openxmlformats.org/officeDocument/2006/relationships/hyperlink" Target="https://www.degruyter.com/view/j/pac.1977.49.issue-1/pac197749010107/pac197749010107.x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thoughtco.com/physics-4133571" TargetMode="External"/><Relationship Id="rId34" Type="http://schemas.openxmlformats.org/officeDocument/2006/relationships/hyperlink" Target="https://www.thoughtco.com/organic-chemistry-introduction-608693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thoughtco.com/chemistry-basics-4133593" TargetMode="External"/><Relationship Id="rId17" Type="http://schemas.openxmlformats.org/officeDocument/2006/relationships/hyperlink" Target="https://www.thoughtco.com/scientific-method-4133587" TargetMode="External"/><Relationship Id="rId25" Type="http://schemas.openxmlformats.org/officeDocument/2006/relationships/hyperlink" Target="https://www.thoughtco.com/anne-marie-helmenstine-ph-d-601916" TargetMode="External"/><Relationship Id="rId33" Type="http://schemas.openxmlformats.org/officeDocument/2006/relationships/hyperlink" Target="https://www.thoughtco.com/what-is-chemical-engineering-606098" TargetMode="External"/><Relationship Id="rId38" Type="http://schemas.openxmlformats.org/officeDocument/2006/relationships/hyperlink" Target="https://pubs.acs.org/doi/abs/10.1021/ja01411a0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thoughtco.com/chemistry-projects-4133589" TargetMode="External"/><Relationship Id="rId20" Type="http://schemas.openxmlformats.org/officeDocument/2006/relationships/hyperlink" Target="https://www.thoughtco.com/biology-4133580" TargetMode="External"/><Relationship Id="rId29" Type="http://schemas.openxmlformats.org/officeDocument/2006/relationships/hyperlink" Target="https://www.thoughtco.com/definition-of-decomposition-reaction-604995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houghtco.com/chemistry-4133594" TargetMode="External"/><Relationship Id="rId24" Type="http://schemas.openxmlformats.org/officeDocument/2006/relationships/hyperlink" Target="https://www.thoughtco.com/weather-and-climate-4133550" TargetMode="External"/><Relationship Id="rId32" Type="http://schemas.openxmlformats.org/officeDocument/2006/relationships/hyperlink" Target="https://www.thoughtco.com/most-dangerous-acids-in-the-world-603644" TargetMode="External"/><Relationship Id="rId37" Type="http://schemas.openxmlformats.org/officeDocument/2006/relationships/hyperlink" Target="https://www.thoughtco.com/is-a-negative-ph-possible-603653" TargetMode="External"/><Relationship Id="rId40" Type="http://schemas.openxmlformats.org/officeDocument/2006/relationships/hyperlink" Target="https://books.google.com/books?id=looZBAAAQBAJ&amp;pg=PT343&amp;lpg=PT343&amp;dq=Fluoroantimonic+acid+is+2%C3%971019+%2820+quintillion%29+times+stronger+than+100%25+sulfuric+acid.&amp;source=bl&amp;ots=YBe9zOqEDa&amp;sig=ACfU3U0yESE5vIuEje6hyTEPjdNfdBrBEQ&amp;hl=en&amp;sa=X&amp;ved=2ahUKEwiXjbeBjLHnAhUEvZ4KHbs2DJEQ6AEwEXoECA0QAQ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thoughtco.com/periodic-table-4133590" TargetMode="External"/><Relationship Id="rId23" Type="http://schemas.openxmlformats.org/officeDocument/2006/relationships/hyperlink" Target="https://www.thoughtco.com/astronomy-4133558" TargetMode="External"/><Relationship Id="rId28" Type="http://schemas.openxmlformats.org/officeDocument/2006/relationships/hyperlink" Target="https://www.thoughtco.com/common-acids-and-chemical-structures-603645" TargetMode="External"/><Relationship Id="rId36" Type="http://schemas.openxmlformats.org/officeDocument/2006/relationships/hyperlink" Target="https://www.thoughtco.com/definition-of-exothermic-604461" TargetMode="External"/><Relationship Id="rId10" Type="http://schemas.openxmlformats.org/officeDocument/2006/relationships/hyperlink" Target="https://www.thoughtco.com/science-4132464" TargetMode="External"/><Relationship Id="rId19" Type="http://schemas.openxmlformats.org/officeDocument/2006/relationships/hyperlink" Target="https://www.thoughtco.com/physical-chemistry-and-thermochemistry-4133586" TargetMode="External"/><Relationship Id="rId31" Type="http://schemas.openxmlformats.org/officeDocument/2006/relationships/hyperlink" Target="https://www.thoughtco.com/definition-of-protonation-6046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houghtco.com/science-4132464" TargetMode="External"/><Relationship Id="rId14" Type="http://schemas.openxmlformats.org/officeDocument/2006/relationships/hyperlink" Target="https://www.thoughtco.com/molecule-facts-and-structures-4133591" TargetMode="External"/><Relationship Id="rId22" Type="http://schemas.openxmlformats.org/officeDocument/2006/relationships/hyperlink" Target="https://www.thoughtco.com/geology-4133564" TargetMode="External"/><Relationship Id="rId27" Type="http://schemas.openxmlformats.org/officeDocument/2006/relationships/hyperlink" Target="https://www.thoughtco.com/definition-of-corrosive-604961" TargetMode="External"/><Relationship Id="rId30" Type="http://schemas.openxmlformats.org/officeDocument/2006/relationships/hyperlink" Target="https://www.thoughtco.com/make-sulfuric-acid-at-home-608262" TargetMode="External"/><Relationship Id="rId35" Type="http://schemas.openxmlformats.org/officeDocument/2006/relationships/hyperlink" Target="https://www.thoughtco.com/is-hydrofluoric-acid-a-strong-or-weak-acid-603636" TargetMode="External"/><Relationship Id="rId43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mashingScienceCN.org" TargetMode="External"/><Relationship Id="rId2" Type="http://schemas.openxmlformats.org/officeDocument/2006/relationships/hyperlink" Target="http://www.SmashingScience.org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mashingScienceCN.org" TargetMode="External"/><Relationship Id="rId2" Type="http://schemas.openxmlformats.org/officeDocument/2006/relationships/hyperlink" Target="http://www.SmashingScience.or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\OneDrive\Documents\Custom%20Office%20Templates\Smashing%20worksheet%20v3%20C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82DD2-6921-44C3-BA77-52EE86D4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Smashing worksheet v3 CN</Template>
  <TotalTime>2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Paddy Smashing</dc:creator>
  <cp:keywords/>
  <cp:lastModifiedBy>Paddy Smashing</cp:lastModifiedBy>
  <cp:revision>1</cp:revision>
  <dcterms:created xsi:type="dcterms:W3CDTF">2020-06-11T02:09:00Z</dcterms:created>
  <dcterms:modified xsi:type="dcterms:W3CDTF">2020-06-11T02:11:00Z</dcterms:modified>
</cp:coreProperties>
</file>